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9B" w:rsidRPr="0062406C" w:rsidRDefault="00B10A9B" w:rsidP="00B10A9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</w:t>
      </w:r>
      <w:r w:rsidRPr="0062406C">
        <w:rPr>
          <w:rFonts w:hint="eastAsia"/>
          <w:b/>
          <w:sz w:val="44"/>
          <w:szCs w:val="44"/>
        </w:rPr>
        <w:t>功能和配置需求表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0"/>
        <w:gridCol w:w="1843"/>
        <w:gridCol w:w="2835"/>
      </w:tblGrid>
      <w:tr w:rsidR="00F33821" w:rsidRPr="00EE7C1B" w:rsidTr="00800B73">
        <w:tc>
          <w:tcPr>
            <w:tcW w:w="2552" w:type="dxa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3260" w:type="dxa"/>
            <w:vAlign w:val="center"/>
          </w:tcPr>
          <w:p w:rsidR="00F33821" w:rsidRPr="00A16D5B" w:rsidRDefault="00F33821" w:rsidP="00F33821">
            <w:pPr>
              <w:jc w:val="center"/>
              <w:rPr>
                <w:rFonts w:eastAsiaTheme="majorEastAsia"/>
                <w:sz w:val="24"/>
              </w:rPr>
            </w:pPr>
            <w:r w:rsidRPr="00A16D5B">
              <w:rPr>
                <w:rFonts w:eastAsiaTheme="majorEastAsia"/>
                <w:color w:val="000000"/>
                <w:kern w:val="0"/>
                <w:sz w:val="24"/>
              </w:rPr>
              <w:t>全自动血沉分析仪</w:t>
            </w:r>
          </w:p>
        </w:tc>
        <w:tc>
          <w:tcPr>
            <w:tcW w:w="1843" w:type="dxa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835" w:type="dxa"/>
            <w:vAlign w:val="center"/>
          </w:tcPr>
          <w:p w:rsidR="00F33821" w:rsidRPr="00D85DED" w:rsidRDefault="00F33821" w:rsidP="00F33821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华西厦门医院实验医学科</w:t>
            </w:r>
          </w:p>
        </w:tc>
      </w:tr>
      <w:tr w:rsidR="00F33821" w:rsidRPr="00EE7C1B" w:rsidTr="00800B73">
        <w:trPr>
          <w:trHeight w:val="431"/>
        </w:trPr>
        <w:tc>
          <w:tcPr>
            <w:tcW w:w="2552" w:type="dxa"/>
            <w:vMerge w:val="restart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 w:rsidRPr="002D1716">
              <w:rPr>
                <w:rFonts w:hint="eastAsia"/>
                <w:sz w:val="24"/>
                <w:szCs w:val="28"/>
              </w:rPr>
              <w:t>（三家</w:t>
            </w:r>
            <w:r w:rsidRPr="002D1716">
              <w:rPr>
                <w:sz w:val="24"/>
                <w:szCs w:val="28"/>
              </w:rPr>
              <w:t>或三家以上</w:t>
            </w:r>
            <w:r w:rsidRPr="002D1716"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3260" w:type="dxa"/>
            <w:vAlign w:val="center"/>
          </w:tcPr>
          <w:p w:rsidR="00F33821" w:rsidRPr="00A16D5B" w:rsidRDefault="00F33821" w:rsidP="00F33821">
            <w:pPr>
              <w:jc w:val="center"/>
              <w:rPr>
                <w:rFonts w:eastAsiaTheme="majorEastAsia"/>
                <w:sz w:val="24"/>
              </w:rPr>
            </w:pPr>
            <w:bookmarkStart w:id="0" w:name="_GoBack"/>
            <w:bookmarkEnd w:id="0"/>
          </w:p>
        </w:tc>
        <w:tc>
          <w:tcPr>
            <w:tcW w:w="4678" w:type="dxa"/>
            <w:gridSpan w:val="2"/>
            <w:vAlign w:val="center"/>
          </w:tcPr>
          <w:p w:rsidR="00F33821" w:rsidRPr="00D85DED" w:rsidRDefault="00F33821" w:rsidP="00F3382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F33821" w:rsidRPr="00EE7C1B" w:rsidTr="00800B73">
        <w:trPr>
          <w:trHeight w:val="423"/>
        </w:trPr>
        <w:tc>
          <w:tcPr>
            <w:tcW w:w="2552" w:type="dxa"/>
            <w:vMerge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F33821" w:rsidRPr="00D85DED" w:rsidRDefault="00F33821" w:rsidP="00F33821">
            <w:pPr>
              <w:jc w:val="center"/>
              <w:rPr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F33821" w:rsidRPr="00D85DED" w:rsidRDefault="00F33821" w:rsidP="00F3382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F33821" w:rsidRPr="00EE7C1B" w:rsidTr="00800B73">
        <w:trPr>
          <w:trHeight w:val="4325"/>
        </w:trPr>
        <w:tc>
          <w:tcPr>
            <w:tcW w:w="2552" w:type="dxa"/>
            <w:vAlign w:val="center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(</w:t>
            </w:r>
            <w:r w:rsidRPr="00EE7C1B">
              <w:rPr>
                <w:rFonts w:hint="eastAsia"/>
                <w:sz w:val="28"/>
                <w:szCs w:val="28"/>
              </w:rPr>
              <w:t>条目式</w:t>
            </w:r>
            <w:r w:rsidRPr="00EE7C1B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7938" w:type="dxa"/>
            <w:gridSpan w:val="3"/>
          </w:tcPr>
          <w:p w:rsidR="00F33821" w:rsidRPr="00642D33" w:rsidRDefault="00642D33" w:rsidP="00642D33">
            <w:pPr>
              <w:pStyle w:val="a5"/>
              <w:numPr>
                <w:ilvl w:val="0"/>
                <w:numId w:val="23"/>
              </w:numPr>
              <w:snapToGrid w:val="0"/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1"/>
              </w:rPr>
            </w:pPr>
            <w:r w:rsidRPr="00642D33">
              <w:rPr>
                <w:rFonts w:ascii="Times New Roman" w:eastAsiaTheme="majorEastAsia" w:hAnsi="Times New Roman" w:cs="Times New Roman"/>
                <w:sz w:val="24"/>
              </w:rPr>
              <w:t>采用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EDTA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抗凝血微量检测，与血常规同管。</w:t>
            </w:r>
          </w:p>
          <w:p w:rsidR="00642D33" w:rsidRPr="00642D33" w:rsidRDefault="00642D33" w:rsidP="00642D33">
            <w:pPr>
              <w:pStyle w:val="a5"/>
              <w:numPr>
                <w:ilvl w:val="0"/>
                <w:numId w:val="23"/>
              </w:numPr>
              <w:snapToGrid w:val="0"/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1"/>
              </w:rPr>
            </w:pPr>
            <w:r w:rsidRPr="00642D33">
              <w:rPr>
                <w:rFonts w:ascii="Times New Roman" w:eastAsiaTheme="majorEastAsia" w:hAnsi="Times New Roman" w:cs="Times New Roman"/>
                <w:sz w:val="24"/>
              </w:rPr>
              <w:t>检测速度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100-120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测试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/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小时，能满足临床工作需要。</w:t>
            </w:r>
          </w:p>
          <w:p w:rsidR="00642D33" w:rsidRPr="00642D33" w:rsidRDefault="00642D33" w:rsidP="00642D33">
            <w:pPr>
              <w:pStyle w:val="a5"/>
              <w:numPr>
                <w:ilvl w:val="0"/>
                <w:numId w:val="23"/>
              </w:numPr>
              <w:snapToGrid w:val="0"/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1"/>
              </w:rPr>
            </w:pPr>
            <w:r w:rsidRPr="00642D33">
              <w:rPr>
                <w:rFonts w:ascii="Times New Roman" w:eastAsiaTheme="majorEastAsia" w:hAnsi="Times New Roman" w:cs="Times New Roman"/>
                <w:sz w:val="24"/>
              </w:rPr>
              <w:t>带帽穿刺，自动混匀进样，避免生物污染。</w:t>
            </w:r>
          </w:p>
          <w:p w:rsidR="00642D33" w:rsidRPr="00642D33" w:rsidRDefault="00642D33" w:rsidP="00642D33">
            <w:pPr>
              <w:pStyle w:val="a5"/>
              <w:numPr>
                <w:ilvl w:val="0"/>
                <w:numId w:val="23"/>
              </w:numPr>
              <w:snapToGrid w:val="0"/>
              <w:spacing w:line="276" w:lineRule="auto"/>
              <w:ind w:firstLineChars="0"/>
              <w:rPr>
                <w:rFonts w:eastAsiaTheme="majorEastAsia"/>
                <w:szCs w:val="21"/>
              </w:rPr>
            </w:pPr>
            <w:r w:rsidRPr="00642D33">
              <w:rPr>
                <w:rFonts w:ascii="Times New Roman" w:eastAsiaTheme="majorEastAsia" w:hAnsi="Times New Roman" w:cs="Times New Roman"/>
                <w:sz w:val="24"/>
              </w:rPr>
              <w:t>自动识别标本条码，检测结果自动上传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LIS</w:t>
            </w:r>
            <w:r w:rsidRPr="00642D33">
              <w:rPr>
                <w:rFonts w:ascii="Times New Roman" w:eastAsiaTheme="majorEastAsia" w:hAnsi="Times New Roman" w:cs="Times New Roman"/>
                <w:sz w:val="24"/>
              </w:rPr>
              <w:t>系统。</w:t>
            </w:r>
          </w:p>
        </w:tc>
      </w:tr>
      <w:tr w:rsidR="00F33821" w:rsidRPr="00EE7C1B" w:rsidTr="00800B73">
        <w:trPr>
          <w:trHeight w:val="3107"/>
        </w:trPr>
        <w:tc>
          <w:tcPr>
            <w:tcW w:w="2552" w:type="dxa"/>
            <w:vAlign w:val="center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设备配置要求</w:t>
            </w:r>
          </w:p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7938" w:type="dxa"/>
            <w:gridSpan w:val="3"/>
          </w:tcPr>
          <w:p w:rsidR="00F33821" w:rsidRPr="00642D33" w:rsidRDefault="00642D33" w:rsidP="00642D33">
            <w:pPr>
              <w:pStyle w:val="a5"/>
              <w:numPr>
                <w:ilvl w:val="0"/>
                <w:numId w:val="24"/>
              </w:numPr>
              <w:snapToGrid w:val="0"/>
              <w:spacing w:line="276" w:lineRule="auto"/>
              <w:ind w:firstLineChars="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配置仪器数据传输所需电脑</w:t>
            </w:r>
            <w:r>
              <w:rPr>
                <w:rFonts w:eastAsiaTheme="majorEastAsia" w:hint="eastAsia"/>
                <w:szCs w:val="21"/>
              </w:rPr>
              <w:t>1</w:t>
            </w:r>
            <w:r>
              <w:rPr>
                <w:rFonts w:eastAsiaTheme="majorEastAsia" w:hint="eastAsia"/>
                <w:szCs w:val="21"/>
              </w:rPr>
              <w:t>台。</w:t>
            </w:r>
          </w:p>
        </w:tc>
      </w:tr>
      <w:tr w:rsidR="00F33821" w:rsidRPr="00EE7C1B" w:rsidTr="00800B73">
        <w:trPr>
          <w:trHeight w:val="716"/>
        </w:trPr>
        <w:tc>
          <w:tcPr>
            <w:tcW w:w="2552" w:type="dxa"/>
            <w:vAlign w:val="center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7938" w:type="dxa"/>
            <w:gridSpan w:val="3"/>
          </w:tcPr>
          <w:p w:rsidR="00F33821" w:rsidRPr="00532837" w:rsidRDefault="00F33821" w:rsidP="00532837">
            <w:pPr>
              <w:snapToGrid w:val="0"/>
              <w:spacing w:line="276" w:lineRule="auto"/>
              <w:rPr>
                <w:rFonts w:eastAsiaTheme="majorEastAsia"/>
                <w:szCs w:val="21"/>
              </w:rPr>
            </w:pPr>
            <w:r w:rsidRPr="00532837">
              <w:rPr>
                <w:rFonts w:eastAsiaTheme="majorEastAsia"/>
                <w:szCs w:val="21"/>
              </w:rPr>
              <w:t>免费设备安装调试，免费提供安装培训、售后应用培训，终身提供临床应用支持服务。</w:t>
            </w:r>
          </w:p>
        </w:tc>
      </w:tr>
      <w:tr w:rsidR="00F33821" w:rsidRPr="00EE7C1B" w:rsidTr="00800B73">
        <w:trPr>
          <w:trHeight w:val="1673"/>
        </w:trPr>
        <w:tc>
          <w:tcPr>
            <w:tcW w:w="2552" w:type="dxa"/>
            <w:vAlign w:val="center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7938" w:type="dxa"/>
            <w:gridSpan w:val="3"/>
          </w:tcPr>
          <w:p w:rsidR="00F33821" w:rsidRPr="00D969A2" w:rsidRDefault="00196A94" w:rsidP="00D969A2">
            <w:pPr>
              <w:spacing w:line="276" w:lineRule="auto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无</w:t>
            </w:r>
          </w:p>
        </w:tc>
      </w:tr>
      <w:tr w:rsidR="00F33821" w:rsidRPr="00EE7C1B" w:rsidTr="00800B73">
        <w:tc>
          <w:tcPr>
            <w:tcW w:w="2552" w:type="dxa"/>
            <w:vAlign w:val="center"/>
          </w:tcPr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科室管理小组签名</w:t>
            </w:r>
          </w:p>
          <w:p w:rsidR="00F33821" w:rsidRPr="00EE7C1B" w:rsidRDefault="00F33821" w:rsidP="00F33821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</w:t>
            </w:r>
            <w:r w:rsidRPr="00E3193A"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7938" w:type="dxa"/>
            <w:gridSpan w:val="3"/>
          </w:tcPr>
          <w:p w:rsidR="00F33821" w:rsidRPr="00D424F9" w:rsidRDefault="00F33821" w:rsidP="00F33821">
            <w:pPr>
              <w:rPr>
                <w:sz w:val="28"/>
                <w:szCs w:val="28"/>
              </w:rPr>
            </w:pPr>
          </w:p>
        </w:tc>
      </w:tr>
    </w:tbl>
    <w:p w:rsidR="00453B56" w:rsidRDefault="00B10A9B" w:rsidP="00B10A9B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 w:rsidR="00607A88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 w:rsidR="00607A88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3A50EC" w:rsidRDefault="003A50EC" w:rsidP="00B10A9B">
      <w:pPr>
        <w:ind w:firstLineChars="2200" w:firstLine="6160"/>
        <w:rPr>
          <w:sz w:val="28"/>
          <w:szCs w:val="28"/>
        </w:rPr>
      </w:pPr>
    </w:p>
    <w:p w:rsidR="003A50EC" w:rsidRDefault="003A50EC" w:rsidP="00B10A9B">
      <w:pPr>
        <w:ind w:firstLineChars="2200" w:firstLine="6160"/>
        <w:rPr>
          <w:sz w:val="28"/>
          <w:szCs w:val="28"/>
        </w:rPr>
      </w:pPr>
    </w:p>
    <w:p w:rsidR="003A50EC" w:rsidRDefault="003A50EC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F5190A" w:rsidRDefault="00F5190A" w:rsidP="00B10A9B">
      <w:pPr>
        <w:ind w:firstLineChars="2200" w:firstLine="6160"/>
        <w:rPr>
          <w:sz w:val="28"/>
          <w:szCs w:val="28"/>
        </w:rPr>
      </w:pPr>
    </w:p>
    <w:p w:rsidR="003A50EC" w:rsidRDefault="003A50EC" w:rsidP="003A50EC">
      <w:pPr>
        <w:jc w:val="center"/>
        <w:rPr>
          <w:sz w:val="24"/>
        </w:rPr>
      </w:pPr>
      <w:r>
        <w:rPr>
          <w:rFonts w:hint="eastAsia"/>
          <w:sz w:val="24"/>
        </w:rPr>
        <w:t>化学发光</w:t>
      </w:r>
      <w:r w:rsidRPr="00364371">
        <w:rPr>
          <w:rFonts w:hint="eastAsia"/>
          <w:sz w:val="24"/>
        </w:rPr>
        <w:t>流水线标本量估算（每月）</w:t>
      </w:r>
    </w:p>
    <w:p w:rsidR="003A50EC" w:rsidRPr="003A50EC" w:rsidRDefault="003A50EC" w:rsidP="003A50EC">
      <w:pPr>
        <w:jc w:val="center"/>
        <w:rPr>
          <w:sz w:val="24"/>
        </w:rPr>
      </w:pPr>
    </w:p>
    <w:tbl>
      <w:tblPr>
        <w:tblStyle w:val="a6"/>
        <w:tblW w:w="9073" w:type="dxa"/>
        <w:tblInd w:w="-601" w:type="dxa"/>
        <w:tblLook w:val="04A0" w:firstRow="1" w:lastRow="0" w:firstColumn="1" w:lastColumn="0" w:noHBand="0" w:noVBand="1"/>
      </w:tblPr>
      <w:tblGrid>
        <w:gridCol w:w="2552"/>
        <w:gridCol w:w="2126"/>
        <w:gridCol w:w="2552"/>
        <w:gridCol w:w="1843"/>
      </w:tblGrid>
      <w:tr w:rsidR="003A50EC" w:rsidTr="006A2AC2"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2126" w:type="dxa"/>
            <w:vAlign w:val="center"/>
          </w:tcPr>
          <w:p w:rsidR="003A50EC" w:rsidRDefault="003A50EC" w:rsidP="00F5190A">
            <w:pPr>
              <w:jc w:val="center"/>
            </w:pPr>
            <w:r>
              <w:rPr>
                <w:rFonts w:hint="eastAsia"/>
              </w:rPr>
              <w:t>华西本部一个月样本量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</w:pPr>
            <w:r>
              <w:rPr>
                <w:rFonts w:hint="eastAsia"/>
              </w:rPr>
              <w:t>预估华西天府样本量</w:t>
            </w:r>
          </w:p>
          <w:p w:rsidR="003A50EC" w:rsidRDefault="003A50EC" w:rsidP="00F5190A">
            <w:pPr>
              <w:jc w:val="center"/>
            </w:pPr>
            <w:r>
              <w:rPr>
                <w:rFonts w:hint="eastAsia"/>
              </w:rPr>
              <w:t>（按本部</w:t>
            </w:r>
            <w:r>
              <w:rPr>
                <w:rFonts w:hint="eastAsia"/>
              </w:rPr>
              <w:t>1/3</w:t>
            </w:r>
            <w:r>
              <w:rPr>
                <w:rFonts w:hint="eastAsia"/>
              </w:rPr>
              <w:t>估算）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TSH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40000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13333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FT3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36000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FT4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40000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13333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T3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18000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lastRenderedPageBreak/>
              <w:t>T4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18000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TgAb</w:t>
            </w:r>
            <w:proofErr w:type="spellEnd"/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20000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proofErr w:type="spell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TPOAb</w:t>
            </w:r>
            <w:proofErr w:type="spellEnd"/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20000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HTG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6000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TSH受体抗体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胰岛素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C肽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1000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PTH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6000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维生素D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6000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睾酮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2000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孕酮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雌二醇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FSH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LH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PRL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4000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1333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皮质醇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3000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促肾上腺皮质激素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2500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SHBG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350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生长激素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900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胰岛素样生长因子*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150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降钙素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600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硫酸脱氢表雄酮</w:t>
            </w:r>
          </w:p>
        </w:tc>
        <w:tc>
          <w:tcPr>
            <w:tcW w:w="2126" w:type="dxa"/>
          </w:tcPr>
          <w:p w:rsidR="003A50EC" w:rsidRDefault="003A50EC" w:rsidP="00F5190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500</w:t>
            </w:r>
          </w:p>
        </w:tc>
        <w:tc>
          <w:tcPr>
            <w:tcW w:w="2552" w:type="dxa"/>
            <w:vAlign w:val="center"/>
          </w:tcPr>
          <w:p w:rsidR="003A50EC" w:rsidRDefault="003A50EC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AFP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NSE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IL-6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CA125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CEA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9667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CYFRA21-1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CA199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N-MID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FERR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CCP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TPSA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11800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PCT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CA724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CTX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FPSA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3333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CA153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3667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SCC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PROGRP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HE4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BD0F06" w:rsidTr="006A2AC2">
        <w:trPr>
          <w:trHeight w:hRule="exact" w:val="567"/>
        </w:trPr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tP1NP</w:t>
            </w:r>
          </w:p>
        </w:tc>
        <w:tc>
          <w:tcPr>
            <w:tcW w:w="2126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552" w:type="dxa"/>
            <w:vAlign w:val="center"/>
          </w:tcPr>
          <w:p w:rsidR="00BD0F06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43" w:type="dxa"/>
          </w:tcPr>
          <w:p w:rsidR="00BD0F06" w:rsidRDefault="00BD0F06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3D0002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甲肝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3D0002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戊肝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3D0002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丁肝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EB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肺支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肺衣</w:t>
            </w:r>
            <w:proofErr w:type="gramEnd"/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3A50EC" w:rsidTr="006A2AC2">
        <w:trPr>
          <w:trHeight w:hRule="exact" w:val="567"/>
        </w:trPr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TORCH</w:t>
            </w:r>
          </w:p>
        </w:tc>
        <w:tc>
          <w:tcPr>
            <w:tcW w:w="2126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5482</w:t>
            </w:r>
          </w:p>
        </w:tc>
        <w:tc>
          <w:tcPr>
            <w:tcW w:w="2552" w:type="dxa"/>
            <w:vAlign w:val="center"/>
          </w:tcPr>
          <w:p w:rsidR="003A50EC" w:rsidRDefault="00BD0F06" w:rsidP="00F5190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1827</w:t>
            </w:r>
          </w:p>
        </w:tc>
        <w:tc>
          <w:tcPr>
            <w:tcW w:w="1843" w:type="dxa"/>
          </w:tcPr>
          <w:p w:rsidR="003A50EC" w:rsidRDefault="003A50EC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乙肝表面抗原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23891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7964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乙肝表面抗体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23891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7964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乙肝</w:t>
            </w:r>
            <w:r>
              <w:rPr>
                <w:rFonts w:hint="eastAsia"/>
                <w:color w:val="000000"/>
                <w:sz w:val="22"/>
                <w:szCs w:val="22"/>
              </w:rPr>
              <w:t>E</w:t>
            </w:r>
            <w:r>
              <w:rPr>
                <w:rFonts w:hint="eastAsia"/>
                <w:color w:val="000000"/>
                <w:sz w:val="22"/>
                <w:szCs w:val="22"/>
              </w:rPr>
              <w:t>抗原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23891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7964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乙肝</w:t>
            </w:r>
            <w:r>
              <w:rPr>
                <w:rFonts w:hint="eastAsia"/>
                <w:color w:val="000000"/>
                <w:sz w:val="22"/>
                <w:szCs w:val="22"/>
              </w:rPr>
              <w:t>E</w:t>
            </w:r>
            <w:r>
              <w:rPr>
                <w:rFonts w:hint="eastAsia"/>
                <w:color w:val="000000"/>
                <w:sz w:val="22"/>
                <w:szCs w:val="22"/>
              </w:rPr>
              <w:t>抗体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23891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7964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乙肝核心抗体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23891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7964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艾滋抗原抗体复合检测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19831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6610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梅毒抗体检测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19682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6561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丙肝抗体检测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27746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9249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  <w:tr w:rsidR="006A2AC2" w:rsidTr="006A2AC2">
        <w:trPr>
          <w:trHeight w:hRule="exact" w:val="567"/>
        </w:trPr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乙肝表面抗原全定量</w:t>
            </w:r>
          </w:p>
        </w:tc>
        <w:tc>
          <w:tcPr>
            <w:tcW w:w="2126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3279</w:t>
            </w:r>
          </w:p>
        </w:tc>
        <w:tc>
          <w:tcPr>
            <w:tcW w:w="2552" w:type="dxa"/>
            <w:vAlign w:val="center"/>
          </w:tcPr>
          <w:p w:rsidR="006A2AC2" w:rsidRDefault="006A2AC2" w:rsidP="006A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1093</w:t>
            </w:r>
          </w:p>
        </w:tc>
        <w:tc>
          <w:tcPr>
            <w:tcW w:w="1843" w:type="dxa"/>
          </w:tcPr>
          <w:p w:rsidR="006A2AC2" w:rsidRDefault="006A2AC2" w:rsidP="005F0337">
            <w:pPr>
              <w:jc w:val="center"/>
            </w:pPr>
          </w:p>
        </w:tc>
      </w:tr>
    </w:tbl>
    <w:p w:rsidR="003A50EC" w:rsidRPr="00B10A9B" w:rsidRDefault="003A50EC" w:rsidP="00B10A9B">
      <w:pPr>
        <w:ind w:firstLineChars="2200" w:firstLine="6160"/>
        <w:rPr>
          <w:sz w:val="28"/>
          <w:szCs w:val="28"/>
        </w:rPr>
      </w:pPr>
    </w:p>
    <w:sectPr w:rsidR="003A50EC" w:rsidRPr="00B10A9B" w:rsidSect="00B10A9B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6C" w:rsidRDefault="000A576C" w:rsidP="0072549C">
      <w:r>
        <w:separator/>
      </w:r>
    </w:p>
  </w:endnote>
  <w:endnote w:type="continuationSeparator" w:id="0">
    <w:p w:rsidR="000A576C" w:rsidRDefault="000A576C" w:rsidP="0072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6C" w:rsidRDefault="000A576C" w:rsidP="0072549C">
      <w:r>
        <w:separator/>
      </w:r>
    </w:p>
  </w:footnote>
  <w:footnote w:type="continuationSeparator" w:id="0">
    <w:p w:rsidR="000A576C" w:rsidRDefault="000A576C" w:rsidP="00725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09E838"/>
    <w:multiLevelType w:val="singleLevel"/>
    <w:tmpl w:val="FB09E838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>
    <w:nsid w:val="01AF3578"/>
    <w:multiLevelType w:val="hybridMultilevel"/>
    <w:tmpl w:val="EB8266E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1134AB"/>
    <w:multiLevelType w:val="multilevel"/>
    <w:tmpl w:val="70F24EA4"/>
    <w:lvl w:ilvl="0">
      <w:start w:val="20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3">
    <w:nsid w:val="07DC2F23"/>
    <w:multiLevelType w:val="multilevel"/>
    <w:tmpl w:val="1D523530"/>
    <w:lvl w:ilvl="0">
      <w:start w:val="1"/>
      <w:numFmt w:val="decimal"/>
      <w:lvlText w:val="%1."/>
      <w:lvlJc w:val="left"/>
      <w:pPr>
        <w:ind w:left="360" w:hanging="360"/>
      </w:pPr>
      <w:rPr>
        <w:rFonts w:cstheme="minorEastAsia" w:hint="default"/>
        <w:color w:val="000000"/>
        <w:sz w:val="22"/>
      </w:rPr>
    </w:lvl>
    <w:lvl w:ilvl="1">
      <w:start w:val="2"/>
      <w:numFmt w:val="decimal"/>
      <w:isLgl/>
      <w:lvlText w:val="%1.%2"/>
      <w:lvlJc w:val="left"/>
      <w:pPr>
        <w:ind w:left="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72" w:hanging="1440"/>
      </w:pPr>
      <w:rPr>
        <w:rFonts w:hint="default"/>
      </w:rPr>
    </w:lvl>
  </w:abstractNum>
  <w:abstractNum w:abstractNumId="4">
    <w:nsid w:val="090A72DA"/>
    <w:multiLevelType w:val="hybridMultilevel"/>
    <w:tmpl w:val="BCACBC0E"/>
    <w:lvl w:ilvl="0" w:tplc="7A741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A575E5"/>
    <w:multiLevelType w:val="hybridMultilevel"/>
    <w:tmpl w:val="23BC3E0C"/>
    <w:lvl w:ilvl="0" w:tplc="7346B3A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500676"/>
    <w:multiLevelType w:val="hybridMultilevel"/>
    <w:tmpl w:val="66F0655C"/>
    <w:lvl w:ilvl="0" w:tplc="0D780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2387EB9"/>
    <w:multiLevelType w:val="hybridMultilevel"/>
    <w:tmpl w:val="A6E06656"/>
    <w:lvl w:ilvl="0" w:tplc="752A4050">
      <w:start w:val="1"/>
      <w:numFmt w:val="low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35A6737"/>
    <w:multiLevelType w:val="hybridMultilevel"/>
    <w:tmpl w:val="F49CB0A0"/>
    <w:lvl w:ilvl="0" w:tplc="752A4050">
      <w:start w:val="1"/>
      <w:numFmt w:val="low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FC62E8"/>
    <w:multiLevelType w:val="hybridMultilevel"/>
    <w:tmpl w:val="574C89B8"/>
    <w:lvl w:ilvl="0" w:tplc="505E8D3A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83C0DBD"/>
    <w:multiLevelType w:val="hybridMultilevel"/>
    <w:tmpl w:val="DE841BE6"/>
    <w:lvl w:ilvl="0" w:tplc="B64C1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C001A35"/>
    <w:multiLevelType w:val="hybridMultilevel"/>
    <w:tmpl w:val="A9B8ACE6"/>
    <w:lvl w:ilvl="0" w:tplc="5EFA1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0110530"/>
    <w:multiLevelType w:val="multilevel"/>
    <w:tmpl w:val="71066D6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EFB42DE"/>
    <w:multiLevelType w:val="hybridMultilevel"/>
    <w:tmpl w:val="E13C4070"/>
    <w:lvl w:ilvl="0" w:tplc="2A568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33D11F1"/>
    <w:multiLevelType w:val="hybridMultilevel"/>
    <w:tmpl w:val="645A3A92"/>
    <w:lvl w:ilvl="0" w:tplc="A8A696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3D1361E"/>
    <w:multiLevelType w:val="hybridMultilevel"/>
    <w:tmpl w:val="D90C31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4AE6E91"/>
    <w:multiLevelType w:val="multilevel"/>
    <w:tmpl w:val="2186884E"/>
    <w:lvl w:ilvl="0">
      <w:start w:val="22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7">
    <w:nsid w:val="5A605ADE"/>
    <w:multiLevelType w:val="hybridMultilevel"/>
    <w:tmpl w:val="7F787EE6"/>
    <w:lvl w:ilvl="0" w:tplc="752A4050">
      <w:start w:val="1"/>
      <w:numFmt w:val="lowerRoman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942B2F"/>
    <w:multiLevelType w:val="hybridMultilevel"/>
    <w:tmpl w:val="DC483878"/>
    <w:lvl w:ilvl="0" w:tplc="752A4050">
      <w:start w:val="1"/>
      <w:numFmt w:val="low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E1C2337"/>
    <w:multiLevelType w:val="hybridMultilevel"/>
    <w:tmpl w:val="587C120C"/>
    <w:lvl w:ilvl="0" w:tplc="092AF9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190126F"/>
    <w:multiLevelType w:val="multilevel"/>
    <w:tmpl w:val="DFFC4838"/>
    <w:lvl w:ilvl="0">
      <w:start w:val="22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3737959"/>
    <w:multiLevelType w:val="hybridMultilevel"/>
    <w:tmpl w:val="3DF8CC8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6F62A37"/>
    <w:multiLevelType w:val="hybridMultilevel"/>
    <w:tmpl w:val="D9E6F96A"/>
    <w:lvl w:ilvl="0" w:tplc="7D4C6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ACD7F6D"/>
    <w:multiLevelType w:val="hybridMultilevel"/>
    <w:tmpl w:val="95742CFA"/>
    <w:lvl w:ilvl="0" w:tplc="7346B3A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9"/>
  </w:num>
  <w:num w:numId="5">
    <w:abstractNumId w:val="12"/>
  </w:num>
  <w:num w:numId="6">
    <w:abstractNumId w:val="21"/>
  </w:num>
  <w:num w:numId="7">
    <w:abstractNumId w:val="15"/>
  </w:num>
  <w:num w:numId="8">
    <w:abstractNumId w:val="1"/>
  </w:num>
  <w:num w:numId="9">
    <w:abstractNumId w:val="23"/>
  </w:num>
  <w:num w:numId="10">
    <w:abstractNumId w:val="5"/>
  </w:num>
  <w:num w:numId="11">
    <w:abstractNumId w:val="10"/>
  </w:num>
  <w:num w:numId="12">
    <w:abstractNumId w:val="17"/>
  </w:num>
  <w:num w:numId="13">
    <w:abstractNumId w:val="8"/>
  </w:num>
  <w:num w:numId="14">
    <w:abstractNumId w:val="9"/>
  </w:num>
  <w:num w:numId="15">
    <w:abstractNumId w:val="18"/>
  </w:num>
  <w:num w:numId="16">
    <w:abstractNumId w:val="7"/>
  </w:num>
  <w:num w:numId="17">
    <w:abstractNumId w:val="13"/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2"/>
  </w:num>
  <w:num w:numId="21">
    <w:abstractNumId w:val="16"/>
  </w:num>
  <w:num w:numId="22">
    <w:abstractNumId w:val="20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TQxsTA0MDIyMjQyMDBX0lEKTi0uzszPAykwrwUAMnnNuSwAAAA="/>
  </w:docVars>
  <w:rsids>
    <w:rsidRoot w:val="00B10A9B"/>
    <w:rsid w:val="00003BC2"/>
    <w:rsid w:val="0002154C"/>
    <w:rsid w:val="00047A48"/>
    <w:rsid w:val="000A576C"/>
    <w:rsid w:val="000A5B69"/>
    <w:rsid w:val="001600C5"/>
    <w:rsid w:val="00164EB4"/>
    <w:rsid w:val="00183C56"/>
    <w:rsid w:val="00196A94"/>
    <w:rsid w:val="002110BE"/>
    <w:rsid w:val="00252814"/>
    <w:rsid w:val="00283AF2"/>
    <w:rsid w:val="002D1716"/>
    <w:rsid w:val="003177B7"/>
    <w:rsid w:val="00334D1A"/>
    <w:rsid w:val="00381211"/>
    <w:rsid w:val="003925AD"/>
    <w:rsid w:val="003A50EC"/>
    <w:rsid w:val="003D0002"/>
    <w:rsid w:val="004512C9"/>
    <w:rsid w:val="00495C3F"/>
    <w:rsid w:val="00532837"/>
    <w:rsid w:val="00536DEF"/>
    <w:rsid w:val="00545FFF"/>
    <w:rsid w:val="00596A0C"/>
    <w:rsid w:val="005B5D80"/>
    <w:rsid w:val="005C4941"/>
    <w:rsid w:val="005F269C"/>
    <w:rsid w:val="005F517C"/>
    <w:rsid w:val="00607A88"/>
    <w:rsid w:val="00635A9A"/>
    <w:rsid w:val="00642D33"/>
    <w:rsid w:val="006A2AC2"/>
    <w:rsid w:val="006B4136"/>
    <w:rsid w:val="00704E9C"/>
    <w:rsid w:val="0070627A"/>
    <w:rsid w:val="0072549C"/>
    <w:rsid w:val="00741C72"/>
    <w:rsid w:val="00767582"/>
    <w:rsid w:val="00773029"/>
    <w:rsid w:val="0078696C"/>
    <w:rsid w:val="0078794F"/>
    <w:rsid w:val="007D70E3"/>
    <w:rsid w:val="00800B73"/>
    <w:rsid w:val="008037EE"/>
    <w:rsid w:val="008048A0"/>
    <w:rsid w:val="00841602"/>
    <w:rsid w:val="00871DAD"/>
    <w:rsid w:val="00872985"/>
    <w:rsid w:val="008F7636"/>
    <w:rsid w:val="009319A2"/>
    <w:rsid w:val="009407B6"/>
    <w:rsid w:val="009A2030"/>
    <w:rsid w:val="009A204C"/>
    <w:rsid w:val="009B34D8"/>
    <w:rsid w:val="009E44D3"/>
    <w:rsid w:val="00A16D5B"/>
    <w:rsid w:val="00A71FFF"/>
    <w:rsid w:val="00AD4879"/>
    <w:rsid w:val="00B003E1"/>
    <w:rsid w:val="00B10A9B"/>
    <w:rsid w:val="00B30E5E"/>
    <w:rsid w:val="00B67CD0"/>
    <w:rsid w:val="00B70EF7"/>
    <w:rsid w:val="00B9161C"/>
    <w:rsid w:val="00BC7BC6"/>
    <w:rsid w:val="00BD0F06"/>
    <w:rsid w:val="00C52030"/>
    <w:rsid w:val="00CC1B05"/>
    <w:rsid w:val="00CD2692"/>
    <w:rsid w:val="00D424F9"/>
    <w:rsid w:val="00D85DED"/>
    <w:rsid w:val="00D969A2"/>
    <w:rsid w:val="00E14136"/>
    <w:rsid w:val="00E169A6"/>
    <w:rsid w:val="00E3193A"/>
    <w:rsid w:val="00E745A4"/>
    <w:rsid w:val="00E9050D"/>
    <w:rsid w:val="00EF2025"/>
    <w:rsid w:val="00F30749"/>
    <w:rsid w:val="00F33821"/>
    <w:rsid w:val="00F4761C"/>
    <w:rsid w:val="00F5190A"/>
    <w:rsid w:val="00F76B03"/>
    <w:rsid w:val="00FD1331"/>
    <w:rsid w:val="00FE5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4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25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2549C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41C72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日期 Char"/>
    <w:link w:val="1"/>
    <w:rsid w:val="00704E9C"/>
    <w:rPr>
      <w:rFonts w:ascii="Times New Roman" w:hAnsi="Times New Roman"/>
      <w:szCs w:val="24"/>
    </w:rPr>
  </w:style>
  <w:style w:type="paragraph" w:customStyle="1" w:styleId="1">
    <w:name w:val="日期1"/>
    <w:basedOn w:val="a"/>
    <w:next w:val="a"/>
    <w:link w:val="Char1"/>
    <w:rsid w:val="00704E9C"/>
    <w:pPr>
      <w:ind w:leftChars="2500" w:left="100"/>
    </w:pPr>
    <w:rPr>
      <w:rFonts w:eastAsiaTheme="minorEastAsia" w:cstheme="minorBidi"/>
    </w:rPr>
  </w:style>
  <w:style w:type="table" w:styleId="a6">
    <w:name w:val="Table Grid"/>
    <w:basedOn w:val="a1"/>
    <w:uiPriority w:val="39"/>
    <w:qFormat/>
    <w:rsid w:val="00CC1B0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39</cp:revision>
  <cp:lastPrinted>2019-03-20T07:42:00Z</cp:lastPrinted>
  <dcterms:created xsi:type="dcterms:W3CDTF">2019-03-20T04:48:00Z</dcterms:created>
  <dcterms:modified xsi:type="dcterms:W3CDTF">2022-03-17T00:37:00Z</dcterms:modified>
</cp:coreProperties>
</file>